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334"/>
        <w:gridCol w:w="2986"/>
        <w:gridCol w:w="2864"/>
      </w:tblGrid>
      <w:tr>
        <w:trPr/>
        <w:tc>
          <w:tcPr>
            <w:tcW w:w="333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529601607R</w:t>
            </w:r>
          </w:p>
        </w:tc>
        <w:tc>
          <w:tcPr>
            <w:tcW w:w="29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Network Security Analyst 2</w:t>
            </w:r>
          </w:p>
        </w:tc>
        <w:tc>
          <w:tcPr>
            <w:tcW w:w="286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Network Security Analyst 2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3 Network Security Analyst 2</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Network Security Analyst 2, Security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Level Description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Ability to maintain the security and integrity of critical infrastructure systems by preventing unauthorized access and ensuring compliance with laws and regulations related to national security and foreign ownership restrictions.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Job Description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A network security analyst ensures that information systems and computer networks are secure. This includes protecting the company against hackers and cyber-attacks, as well as monitoring network traffic and server logs for activity that seems unusual. Additionally, these analysts are responsible for finding vulnerabilities in the computer networks and creating recommendations for how to minimize these vulnerabilities. The network security analyst investigates security breaches, develops strategies for any security issues that arise, and utilizes the help of firewalls and antivirus software to maintain security. DISCLAIMER: Candidates for this position will be subject to a pre-employment security review to determine employment eligibility.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Title: Network Security Analyst II – System Security &amp; Risk (GRC) Specialist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Contract Type: ITSAC Staff Augmentation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Client: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Texas Health and Human Services Commission (HHSC)</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Office of the Chief Information Security Officer (CISO)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Location: Austin, Texas (Hybrid / Remote per Agency Policy)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Contract Term: Initial term with potential renewal based on performance and project needs.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Project Scope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HHSC requires an experienced Network Security Analyst II – System Security &amp; Risk Specialist to support enterprise cybersecurity Governance, Risk, and Compliance (GRC) operations. The contractor will support System Security Plan (SSP) development, Security Assessments (SA), and Risk Assessments (RA) across HHSC and DSHS application and infrastructure portfolios. The contractor will work directly with program areas, Information Owners (IO), Information Custodians (IC), technical teams, and the CISO Office to ensure security documentation, assessments, and risk records are completed in accordance with NIST SP 800-53, NIST Risk Management Framework (RMF), DIR Security Control Standards, and HHSC CISO Office procedures. RSA Archer GRC serves as the system of record for SSPs, SAs, RAs, risks, POA&amp;Ms, and compliance reporting.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Key Responsibilities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System Security Planning (SSP)</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Develop, update, and maintain System Security Plans for HHSC applications and systems.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Work with program teams, Information Owners, and Custodians to gather control implementation evidence.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Ensure System Security Plans align with NIST, DIR, and HHSC CISO Office standards.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Security Assessments (SA)</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Plan and conduct Security Assessments to validate implementation and effectiveness of security controls.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Review technical, administrative, and operational evidence.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Document assessment results and track remediation activities.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Risk Assessments (RA)</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Facilitate Risk Assessment workshops with Information Owners and Custodians.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Identify threats, vulnerabilities, likelihood, and impact.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Document risks, mitigation plans, and Risk-Based Decisions in RSA Archer.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GRC &amp; Compliance Operations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Maintain security artifacts, risks, and remediation plans in RSA Archer GRC.</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Support system authorization (ATO) activities and continuous monitoring.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Prepare audit and oversight evidence.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Produce leadership reports and security posture metrics.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Stakeholder Engagement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Serve as liaison between program areas, technical teams, and CISO Office leadership.</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Provide guidance and training on System Security Plans, Security Assessments, and Risk Assessment processes.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Deliverables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Completed and updated System Security Plans (SSPs)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Documented Security Assessment reports and findings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Completed Risk Assessments and Risk-Based Decisions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RSA Archer risk and compliance records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Remediation tracking and status reports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Audit-ready security documentation packages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Required Qualifications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4+ years of experience in cybersecurity GRC, system security planning, or information assurance.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Hands-on experience developing System Security Plans (SSPs), conducting Security Assessments, and facilitating Risk Assessments.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Knowledge of NIST SP 800-53 and NIST NIST Risk Management Framework.</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Experience using GRC platforms (RSA Archer preferred).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Experience working with Information Owners and Custodians.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Strong technical writing and documentation skills.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Ability to work independently on complex assignments.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Required Certifications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At least one of:</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CompTIA Security+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GIAC GSEC</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CAP</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CISSP</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Preferred Qualifications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Experience in state or federal government cybersecurity programs.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Familiarity with DIR Security Control Standards.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Experience supporting ATO and continuous monitoring.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CRISC or CISA certification.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Work Requirements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Must pass background check.</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Must comply with HHSC confidentiality and security requirements.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rPr>
        <w:t>Occasional after-hours support during audits or major assessments.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This position directly supports HHSC’s enterprise cybersecurity compliance, audit readiness, and system authorization program. The contractor will play a key role in ensuring every system has an SSP, every system has a Security Assessment, and every system has a documented Risk Assessment — exactly the accountability model your CISO Office is driving.</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877"/>
        <w:gridCol w:w="1756"/>
        <w:gridCol w:w="6551"/>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 years of experience in cybersecurity GRC, system security planning, or information assurance.</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Hands-on experience developing System Security Plans (SSPs), conducting Security Assessments, and facilitating Risk Assessments.</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Knowledge of NIST SP 800-53 and NIST Risk Management Framework.</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using GRC platforms (RSA Archer preferred).</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working with Information Owners and Custodians.</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Strong technical writing and documentation skills.</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Ability to work independently on complex assignments.</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Familiarity with DIR Security Control Standards.</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supporting ATO and continuous monitoring.</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state or federal government cybersecurity programs.</w:t>
            </w:r>
          </w:p>
        </w:tc>
      </w:tr>
      <w:tr>
        <w:trPr/>
        <w:tc>
          <w:tcPr>
            <w:tcW w:w="8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551"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CRISC or CISA certification.</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03/30/2026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08/31/2026</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1167</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701 W 51st Street, Austin, TX 78751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On Site</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TERM OF SERVICE (Required)</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on or around March 30, 2026 and are expected to completed by August 31, 2026. Total estimated hours per Candidate shall not exceed 1167 hours for FY26.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WORK HOURS AND LOCATION (Required)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 xml:space="preserve">A) Services shall be provided during normal business hours unless otherwise coordinated through the Agency. Normal business hours are Monday through Friday from 8:00 a.m. through 5:00 p.m., excluding Texas state holidays when the agency is closed.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B) The primary work location will be 701 W 51st Street, Austin, TX 78751.</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 xml:space="preserve">Position is ONSITE at the location listed above (NO REMOTE WORK). Program will only accept LOCAL ONLY candidates for this position.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C) Any and all travel, per diem, parking, and/or living expenses shall be at the worker’s and/or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D) The worker may be required to work remotely at HHSC discretion, up to 100 percent of the time.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529601607R</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Network Security Analyst 2</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Security</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4255"/>
        <w:gridCol w:w="4929"/>
      </w:tblGrid>
      <w:tr>
        <w:trPr/>
        <w:tc>
          <w:tcPr>
            <w:tcW w:w="42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529601607R</w:t>
            </w:r>
          </w:p>
        </w:tc>
        <w:tc>
          <w:tcPr>
            <w:tcW w:w="492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Network Security Analyst 2 </w:t>
            </w:r>
          </w:p>
        </w:tc>
      </w:tr>
      <w:tr>
        <w:trPr/>
        <w:tc>
          <w:tcPr>
            <w:tcW w:w="42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929"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Security</w:t>
            </w:r>
          </w:p>
        </w:tc>
      </w:tr>
    </w:tbl>
    <w:p/>
    <w:tbl>
      <w:tblPr>
        <w:tblW w:w="4500" w:type="pct"/>
        <w:jc w:val="left"/>
        <w:tblLayout w:type="fixed"/>
        <w:tblCellMar>
          <w:top w:w="75" w:type="dxa"/>
          <w:left w:w="75" w:type="dxa"/>
          <w:bottom w:w="75" w:type="dxa"/>
          <w:right w:w="75" w:type="dxa"/>
        </w:tblCellMar>
      </w:tblPr>
      <w:tblGrid>
        <w:gridCol w:w="1592"/>
        <w:gridCol w:w="1577"/>
        <w:gridCol w:w="1401"/>
        <w:gridCol w:w="4614"/>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 years of experience in cybersecurity GRC, system security planning, or information assurance.</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Hands-on experience developing System Security Plans (SSPs), conducting Security Assessments, and facilitating Risk Assessments.</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Knowledge of NIST SP 800-53 and NIST Risk Management Framework.</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using GRC platforms (RSA Archer preferred).</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working with Information Owners and Custodians.</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Strong technical writing and documentation skills.</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Ability to work independently on complex assignments.</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Familiarity with DIR Security Control Standards.</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supporting ATO and continuous monitoring.</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state or federal government cybersecurity programs.</w:t>
            </w:r>
          </w:p>
        </w:tc>
      </w:tr>
      <w:tr>
        <w:trPr/>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4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614"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CRISC or CISA certification.</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856"/>
        <w:gridCol w:w="4328"/>
      </w:tblGrid>
      <w:tr>
        <w:trPr/>
        <w:tc>
          <w:tcPr>
            <w:tcW w:w="4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529601607R</w:t>
            </w:r>
          </w:p>
        </w:tc>
        <w:tc>
          <w:tcPr>
            <w:tcW w:w="432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Network Security Analyst 2</w:t>
            </w:r>
          </w:p>
        </w:tc>
      </w:tr>
      <w:tr>
        <w:trPr/>
        <w:tc>
          <w:tcPr>
            <w:tcW w:w="4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32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Security</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to submit my resume in response to the temporary staffing Solicitation 529601607R for Texas Health and Human Services Commission.</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Verdana">
    <w:altName w:val="sans-serif"/>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Heading"/>
    <w:next w:val="BodyText"/>
    <w:qFormat/>
    <w:pPr>
      <w:spacing w:before="200" w:after="120"/>
      <w:outlineLvl w:val="1"/>
    </w:pPr>
    <w:rPr>
      <w:rFonts w:ascii="Times New Roman" w:hAnsi="Times New Roman" w:eastAsia="Times New Roman" w:cs="Times New Roman"/>
      <w:b/>
      <w:bCs/>
      <w:sz w:val="36"/>
      <w:szCs w:val="36"/>
    </w:rPr>
  </w:style>
  <w:style w:type="character" w:styleId="Strong">
    <w:name w:val="Strong"/>
    <w:qFormat/>
    <w:rPr>
      <w:rFonts w:ascii="Times New Roman" w:hAnsi="Times New Roman" w:cs="Times New Roman" w:eastAsia="Times New Roman"/>
      <w:b/>
      <w:bCs/>
    </w:rPr>
  </w:style>
  <w:style w:type="character" w:styleId="Emphasis">
    <w:name w:val="Emphasis"/>
    <w:qFormat/>
    <w:rPr>
      <w:rFonts w:ascii="Times New Roman" w:hAnsi="Times New Roman" w:cs="Times New Roman" w:eastAsia="Times New Roman"/>
      <w:i/>
      <w:iCs/>
    </w:rPr>
  </w:style>
  <w:style w:type="character" w:styleId="Bullets">
    <w:name w:val="Bullets"/>
    <w:qFormat/>
    <w:rPr>
      <w:rFonts w:ascii="Times New Roman" w:hAnsi="Times New Roman" w:eastAsia="Times New Roman" w:cs="Times New Roman"/>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hs.texas.gov/sites/default/files/documents/laws-regulations/forms/3834/3834.pdf" TargetMode="External"/><Relationship Id="rId3" Type="http://schemas.openxmlformats.org/officeDocument/2006/relationships/hyperlink" Target="https://hhs.texas.gov/sites/default/files/documents/doing-business-with-hhs/providers/long-term-care/nf/data-use-agreement.pdf"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